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i/>
          <w:color w:val="auto"/>
          <w:spacing w:val="0"/>
          <w:position w:val="0"/>
          <w:sz w:val="32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i/>
          <w:color w:val="FF0000"/>
          <w:spacing w:val="0"/>
          <w:position w:val="0"/>
          <w:sz w:val="32"/>
          <w:u w:val="single"/>
          <w:shd w:fill="C0C0C0" w:val="clear"/>
        </w:rPr>
        <w:t xml:space="preserve">MENÚ RESTAURANTE ¨Retiro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i/>
          <w:color w:val="FF0000"/>
          <w:spacing w:val="0"/>
          <w:position w:val="0"/>
          <w:sz w:val="32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2"/>
          <w:u w:val="single"/>
          <w:shd w:fill="C0C0C0" w:val="clear"/>
        </w:rPr>
        <w:t xml:space="preserve">PRIMEROS (a elegir)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MACARRONES CON SALSA DE BACON Y CHAMPIÑONES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GAZPACHO ANDALUZ CON SU GUARNICIÓN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LENTEJAS ESTOFADAS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HUEVOS RELLENOS DE ATÚN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FIDEUÁ DE COSTILLA DE CERDO CON CARACOLES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  <w:t xml:space="preserve">SEGUNDOS PLATOS ( a elegir)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MERLUZA CON SALSA DE MARISCO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CODILLO AL HORNO CON SU GUARNICIÓN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CAZÓN A LA PLANCHA CON VERDURAS AL VAPOR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MUSLO DE POLLO AL LIMÓN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CHURRASCO DE TERNERA EN SALSA DE OPORTO</w:t>
      </w:r>
    </w:p>
    <w:p>
      <w:pPr>
        <w:spacing w:before="0" w:after="0" w:line="240"/>
        <w:ind w:right="0" w:left="0" w:firstLine="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  <w:t xml:space="preserve">SUGERENCIAS (a elegir)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GALTA ASADA (8)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POLLO AL AST (6)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PIMIENTOS DEL PIQUILLO RELLENO DE BACALAO (4)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SALMÓN A LA PLANCHA (4)</w:t>
      </w:r>
      <w:r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  <w:t xml:space="preserve">BRASA(a elegir)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000000"/>
          <w:spacing w:val="0"/>
          <w:position w:val="0"/>
          <w:sz w:val="22"/>
          <w:shd w:fill="auto" w:val="clear"/>
        </w:rPr>
        <w:t xml:space="preserve">PANCETA, CHORIZO O  MORCILLA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</w:pP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8"/>
          <w:u w:val="single"/>
          <w:shd w:fill="C0C0C0" w:val="clear"/>
        </w:rPr>
        <w:t xml:space="preserve">POSTRES (a elegir)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NATILLAS CASERAS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BATIDO DE FRUTAS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TARRINA DE HELADO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TARTA DE QUESO Y ARÁNDANOS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4"/>
          <w:shd w:fill="auto" w:val="clear"/>
        </w:rPr>
        <w:t xml:space="preserve">RODAJA DE MELÓN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22"/>
          <w:u w:val="single"/>
          <w:shd w:fill="C0C0C0" w:val="clear"/>
        </w:rPr>
      </w:pP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Georgia" w:hAnsi="Georgia" w:cs="Georgia" w:eastAsia="Georgia"/>
          <w:i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670" w:leader="none"/>
        </w:tabs>
        <w:spacing w:before="0" w:after="0" w:line="360"/>
        <w:ind w:right="0" w:left="0" w:firstLine="0"/>
        <w:jc w:val="center"/>
        <w:rPr>
          <w:rFonts w:ascii="Georgia" w:hAnsi="Georgia" w:cs="Georgia" w:eastAsia="Georgia"/>
          <w:b/>
          <w:i/>
          <w:color w:val="FF0000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b/>
          <w:i/>
          <w:color w:val="FF0000"/>
          <w:spacing w:val="0"/>
          <w:position w:val="0"/>
          <w:sz w:val="20"/>
          <w:shd w:fill="auto" w:val="clear"/>
        </w:rPr>
        <w:t xml:space="preserve">Bebida (Agua,  vino, gaseosa) y Pan /12,50€ IVA incluido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